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FF502" w14:textId="77777777" w:rsidR="00C65F16" w:rsidRDefault="00C65F16" w:rsidP="00C65F16">
      <w:pPr>
        <w:pStyle w:val="Heading3"/>
      </w:pPr>
      <w:r>
        <w:t>Post #8: Event Invitation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C65F16" w14:paraId="3A2D4470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71223" w14:textId="77777777" w:rsidR="00C65F16" w:rsidRDefault="00C65F1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77A6911B" wp14:editId="4C19AD52">
                  <wp:extent cx="6262688" cy="686933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16F9C56" w14:textId="77777777" w:rsidR="00C65F16" w:rsidRDefault="00C65F1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51CD5DFE" w14:textId="77777777" w:rsidR="00C65F16" w:rsidRDefault="00C65F1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101B0E04" wp14:editId="78F56027">
                  <wp:extent cx="6267450" cy="4191000"/>
                  <wp:effectExtent l="0" t="0" r="0" b="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419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9BAF71" w14:textId="77777777" w:rsidR="00C65F16" w:rsidRDefault="00C65F1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45A6578B" w14:textId="77777777" w:rsidR="00C65F16" w:rsidRDefault="00C65F16" w:rsidP="00201E8F">
            <w:pPr>
              <w:spacing w:line="240" w:lineRule="auto"/>
              <w:rPr>
                <w:color w:val="D8C6DB"/>
              </w:rPr>
            </w:pPr>
            <w:r>
              <w:t>You’re invited! #</w:t>
            </w:r>
            <w:proofErr w:type="spellStart"/>
            <w:r>
              <w:t>OurCounty’s</w:t>
            </w:r>
            <w:proofErr w:type="spellEnd"/>
            <w:r>
              <w:t xml:space="preserve"> partners at the #</w:t>
            </w:r>
            <w:proofErr w:type="spellStart"/>
            <w:r>
              <w:t>OurCounty</w:t>
            </w:r>
            <w:proofErr w:type="spellEnd"/>
            <w:r>
              <w:t xml:space="preserve"> Conservation District are hosting a workshop on Wednesday, DATE/TIME, to explain how they can help area farmers develop their required manure management and conservation plans. Learn more at </w:t>
            </w:r>
            <w:hyperlink r:id="rId9">
              <w:r>
                <w:rPr>
                  <w:color w:val="1155CC"/>
                  <w:u w:val="single"/>
                </w:rPr>
                <w:t>www.countyconservationdistrict.org</w:t>
              </w:r>
            </w:hyperlink>
            <w:r>
              <w:t xml:space="preserve">. </w:t>
            </w:r>
          </w:p>
          <w:p w14:paraId="19795301" w14:textId="77777777" w:rsidR="00C65F16" w:rsidRDefault="00C65F1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5E72093B" w14:textId="77777777" w:rsidR="00C65F16" w:rsidRDefault="00C65F16" w:rsidP="00201E8F">
            <w:pPr>
              <w:widowControl w:val="0"/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7876BAEA" wp14:editId="7DEDA1D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7D8FB4B" w14:textId="77777777" w:rsidR="00C65F16" w:rsidRDefault="00C65F16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</w:tc>
      </w:tr>
    </w:tbl>
    <w:p w14:paraId="75A74E82" w14:textId="77777777" w:rsidR="005C323C" w:rsidRDefault="005C323C">
      <w:bookmarkStart w:id="0" w:name="_GoBack"/>
      <w:bookmarkEnd w:id="0"/>
    </w:p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16"/>
    <w:rsid w:val="005C323C"/>
    <w:rsid w:val="00A80743"/>
    <w:rsid w:val="00C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FE30"/>
  <w15:chartTrackingRefBased/>
  <w15:docId w15:val="{F0928EA6-BEE6-45D9-94CE-6B7E5157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5F16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F16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5F16"/>
    <w:rPr>
      <w:rFonts w:ascii="Georgia" w:eastAsia="Georgia" w:hAnsi="Georgia" w:cs="Georgia"/>
      <w:color w:val="074295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yperlink" Target="http://www.countyconservation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6B66A-63FD-4B96-BC12-A438FBD0A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67943-6CB9-4C48-8056-F55DE7F27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7EECA-E56E-4CB1-B015-C7906A585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2</cp:revision>
  <dcterms:created xsi:type="dcterms:W3CDTF">2020-06-17T11:58:00Z</dcterms:created>
  <dcterms:modified xsi:type="dcterms:W3CDTF">2020-06-17T12:03:00Z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